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2374C736" w:rsidR="00A93C62" w:rsidRPr="00714FE1" w:rsidRDefault="00A93C62"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w:t>
                            </w:r>
                            <w:r w:rsidR="00476EBB">
                              <w:rPr>
                                <w:rStyle w:val="MainHeading"/>
                                <w:sz w:val="24"/>
                                <w:szCs w:val="24"/>
                              </w:rPr>
                              <w:t>4</w:t>
                            </w:r>
                            <w:r w:rsidRPr="00714FE1">
                              <w:rPr>
                                <w:rStyle w:val="MainHeading"/>
                                <w:sz w:val="24"/>
                                <w:szCs w:val="24"/>
                              </w:rPr>
                              <w:br/>
                            </w:r>
                            <w:r>
                              <w:rPr>
                                <w:rStyle w:val="MainHeading"/>
                                <w:sz w:val="24"/>
                                <w:szCs w:val="24"/>
                              </w:rPr>
                              <w:t>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2374C736" w:rsidR="00A93C62" w:rsidRPr="00714FE1" w:rsidRDefault="00A93C62"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w:t>
                      </w:r>
                      <w:r w:rsidR="00476EBB">
                        <w:rPr>
                          <w:rStyle w:val="MainHeading"/>
                          <w:sz w:val="24"/>
                          <w:szCs w:val="24"/>
                        </w:rPr>
                        <w:t>4</w:t>
                      </w:r>
                      <w:bookmarkStart w:id="1" w:name="_GoBack"/>
                      <w:bookmarkEnd w:id="1"/>
                      <w:r w:rsidRPr="00714FE1">
                        <w:rPr>
                          <w:rStyle w:val="MainHeading"/>
                          <w:sz w:val="24"/>
                          <w:szCs w:val="24"/>
                        </w:rPr>
                        <w:br/>
                      </w:r>
                      <w:r>
                        <w:rPr>
                          <w:rStyle w:val="MainHeading"/>
                          <w:sz w:val="24"/>
                          <w:szCs w:val="24"/>
                        </w:rPr>
                        <w:t>Monitoring Form</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0F7F2D9" w14:textId="424BD3F4" w:rsidR="001E15D0" w:rsidRPr="001E15D0" w:rsidRDefault="00D24530" w:rsidP="001E15D0">
      <w:pPr>
        <w:rPr>
          <w:b/>
          <w:i/>
          <w:sz w:val="28"/>
          <w:szCs w:val="28"/>
        </w:rPr>
      </w:pPr>
      <w:r>
        <w:rPr>
          <w:b/>
          <w:sz w:val="28"/>
          <w:szCs w:val="28"/>
        </w:rPr>
        <w:t>Research Project High-Level Checklist</w:t>
      </w:r>
      <w:r w:rsidR="00A93C62">
        <w:rPr>
          <w:rStyle w:val="EndnoteReference"/>
          <w:b/>
          <w:sz w:val="28"/>
          <w:szCs w:val="28"/>
        </w:rPr>
        <w:endnoteReference w:id="1"/>
      </w:r>
    </w:p>
    <w:p w14:paraId="261B3BD6" w14:textId="77777777" w:rsidR="001E15D0" w:rsidRDefault="001E15D0" w:rsidP="001E15D0"/>
    <w:p w14:paraId="58325B1A" w14:textId="263BFC67" w:rsidR="005522A8" w:rsidRPr="00780D1F" w:rsidRDefault="005522A8" w:rsidP="0055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The unmodified co</w:t>
      </w:r>
      <w:r w:rsidR="00086718">
        <w:rPr>
          <w:i/>
          <w:iCs/>
          <w:sz w:val="18"/>
          <w:szCs w:val="18"/>
          <w:lang w:val="en-CA"/>
        </w:rPr>
        <w:t xml:space="preserve">ntent below was created for </w:t>
      </w:r>
      <w:r w:rsidR="00086718" w:rsidRPr="005F3EF6">
        <w:rPr>
          <w:iCs/>
          <w:sz w:val="18"/>
          <w:szCs w:val="18"/>
          <w:lang w:val="en-CA"/>
        </w:rPr>
        <w:t>The Research Guide: a primer for residents, other health care trainees, and practitioners</w:t>
      </w:r>
      <w:r w:rsidR="00086718">
        <w:rPr>
          <w:i/>
          <w:iCs/>
          <w:sz w:val="18"/>
          <w:szCs w:val="18"/>
          <w:lang w:val="en-CA"/>
        </w:rPr>
        <w:t xml:space="preserve"> </w:t>
      </w:r>
      <w:r w:rsidRPr="00780D1F">
        <w:rPr>
          <w:i/>
          <w:iCs/>
          <w:sz w:val="18"/>
          <w:szCs w:val="18"/>
          <w:lang w:val="en-CA"/>
        </w:rPr>
        <w:t xml:space="preserve">by S </w:t>
      </w:r>
      <w:r w:rsidR="00086718">
        <w:rPr>
          <w:i/>
          <w:iCs/>
          <w:sz w:val="18"/>
          <w:szCs w:val="18"/>
          <w:lang w:val="en-CA"/>
        </w:rPr>
        <w:t>Ackroyd-Stolarz</w:t>
      </w:r>
      <w:r w:rsidRPr="00780D1F">
        <w:rPr>
          <w:i/>
          <w:iCs/>
          <w:sz w:val="18"/>
          <w:szCs w:val="18"/>
          <w:lang w:val="en-CA"/>
        </w:rPr>
        <w:t xml:space="preserve">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EDDDB19" w14:textId="77777777" w:rsidR="005522A8" w:rsidRPr="00780D1F" w:rsidRDefault="005522A8" w:rsidP="0055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0A2E03B6" w14:textId="77777777" w:rsidR="001E15D0" w:rsidRPr="001E15D0" w:rsidRDefault="001E15D0" w:rsidP="001E15D0">
      <w:pPr>
        <w:rPr>
          <w:i/>
        </w:rPr>
      </w:pPr>
    </w:p>
    <w:p w14:paraId="22510CB3" w14:textId="77777777" w:rsidR="001E15D0" w:rsidRPr="001E15D0" w:rsidRDefault="001E15D0" w:rsidP="001E15D0">
      <w:pPr>
        <w:rPr>
          <w:b/>
          <w:i/>
        </w:rPr>
      </w:pPr>
      <w:r w:rsidRPr="001E15D0">
        <w:rPr>
          <w:b/>
        </w:rPr>
        <w:t>Instructions for Assessor:</w:t>
      </w:r>
    </w:p>
    <w:p w14:paraId="62B9A9F8" w14:textId="7A8B1C10" w:rsidR="00D24530" w:rsidRPr="00AB67A9" w:rsidRDefault="00D24530" w:rsidP="00D24530">
      <w:pPr>
        <w:pStyle w:val="ListParagraph"/>
        <w:numPr>
          <w:ilvl w:val="0"/>
          <w:numId w:val="29"/>
        </w:numPr>
      </w:pPr>
      <w:r w:rsidRPr="00AB67A9">
        <w:t>Meet with your learner for a one-on-one teaching session to assess his/her progress on these high-level steps of a research</w:t>
      </w:r>
      <w:r w:rsidR="00A76B9F">
        <w:t xml:space="preserve"> </w:t>
      </w:r>
      <w:r w:rsidRPr="00AB67A9">
        <w:t>project.</w:t>
      </w:r>
    </w:p>
    <w:p w14:paraId="70A27E08" w14:textId="77777777" w:rsidR="00D24530" w:rsidRPr="00AB67A9" w:rsidRDefault="00D24530" w:rsidP="00AA3449">
      <w:pPr>
        <w:pStyle w:val="ListParagraph"/>
        <w:numPr>
          <w:ilvl w:val="0"/>
          <w:numId w:val="29"/>
        </w:numPr>
      </w:pPr>
      <w:r w:rsidRPr="00AB67A9">
        <w:rPr>
          <w:rFonts w:eastAsiaTheme="minorEastAsia" w:cs="AGaramondPro-Regular"/>
          <w:noProof w:val="0"/>
          <w:lang w:eastAsia="ja-JP"/>
        </w:rPr>
        <w:t>Be prepared to walk the learner through the steps if needed.</w:t>
      </w:r>
    </w:p>
    <w:p w14:paraId="7010BF40" w14:textId="4F01912B" w:rsidR="00D24530" w:rsidRPr="00AB67A9" w:rsidRDefault="00D24530" w:rsidP="00D24530">
      <w:pPr>
        <w:pStyle w:val="ListParagraph"/>
        <w:numPr>
          <w:ilvl w:val="0"/>
          <w:numId w:val="29"/>
        </w:numPr>
      </w:pPr>
      <w:r w:rsidRPr="00AB67A9">
        <w:t>Revisit this checklist with the learner on a regular basis (e.g. quarterly) to explore and support their progress.</w:t>
      </w:r>
    </w:p>
    <w:p w14:paraId="4D85F655" w14:textId="77777777" w:rsidR="00D24530" w:rsidRDefault="00D24530" w:rsidP="00AB67A9">
      <w:pPr>
        <w:pStyle w:val="ListParagraph"/>
      </w:pPr>
    </w:p>
    <w:p w14:paraId="67EE9390" w14:textId="77777777" w:rsidR="00C42835" w:rsidRDefault="00C42835" w:rsidP="00AB67A9">
      <w:pPr>
        <w:pStyle w:val="ListParagraph"/>
      </w:pPr>
    </w:p>
    <w:p w14:paraId="07DE7CEE" w14:textId="77777777" w:rsidR="00A93C62" w:rsidRDefault="00A93C62" w:rsidP="00AB67A9">
      <w:pPr>
        <w:pStyle w:val="ListParagraph"/>
      </w:pPr>
    </w:p>
    <w:tbl>
      <w:tblPr>
        <w:tblStyle w:val="TableGrid"/>
        <w:tblW w:w="0" w:type="auto"/>
        <w:tblInd w:w="108" w:type="dxa"/>
        <w:tblLook w:val="04A0" w:firstRow="1" w:lastRow="0" w:firstColumn="1" w:lastColumn="0" w:noHBand="0" w:noVBand="1"/>
      </w:tblPr>
      <w:tblGrid>
        <w:gridCol w:w="5741"/>
        <w:gridCol w:w="1722"/>
        <w:gridCol w:w="1722"/>
        <w:gridCol w:w="1723"/>
      </w:tblGrid>
      <w:tr w:rsidR="00AB67A9" w:rsidRPr="00A93C62" w14:paraId="3D3621BE" w14:textId="77777777" w:rsidTr="00AB67A9">
        <w:trPr>
          <w:cantSplit/>
          <w:tblHeader/>
        </w:trPr>
        <w:tc>
          <w:tcPr>
            <w:tcW w:w="5741" w:type="dxa"/>
          </w:tcPr>
          <w:p w14:paraId="141B425C" w14:textId="533A2C62" w:rsidR="00AB67A9" w:rsidRPr="00A93C62" w:rsidRDefault="00AB67A9" w:rsidP="00A93C62">
            <w:pPr>
              <w:autoSpaceDE w:val="0"/>
              <w:autoSpaceDN w:val="0"/>
              <w:adjustRightInd w:val="0"/>
              <w:jc w:val="center"/>
              <w:rPr>
                <w:b/>
              </w:rPr>
            </w:pPr>
            <w:r w:rsidRPr="00A93C62">
              <w:rPr>
                <w:rFonts w:eastAsiaTheme="minorEastAsia" w:cs="Frutiger-Bold"/>
                <w:b/>
                <w:bCs/>
                <w:noProof w:val="0"/>
                <w:lang w:eastAsia="ja-JP"/>
              </w:rPr>
              <w:t>Checklist items</w:t>
            </w:r>
          </w:p>
          <w:p w14:paraId="34C5B590" w14:textId="03FF171A" w:rsidR="00AB67A9" w:rsidRPr="00A93C62" w:rsidRDefault="00AB67A9" w:rsidP="00A93C62">
            <w:pPr>
              <w:pStyle w:val="ListParagraph"/>
              <w:ind w:left="0"/>
              <w:jc w:val="center"/>
              <w:rPr>
                <w:b/>
              </w:rPr>
            </w:pPr>
          </w:p>
        </w:tc>
        <w:tc>
          <w:tcPr>
            <w:tcW w:w="1722" w:type="dxa"/>
          </w:tcPr>
          <w:p w14:paraId="1FD31E4C" w14:textId="7761F4F3" w:rsidR="00AB67A9" w:rsidRPr="00A93C62" w:rsidRDefault="00AB67A9" w:rsidP="00A93C62">
            <w:pPr>
              <w:pStyle w:val="ListParagraph"/>
              <w:ind w:left="0"/>
              <w:jc w:val="center"/>
              <w:rPr>
                <w:b/>
              </w:rPr>
            </w:pPr>
            <w:r w:rsidRPr="00A93C62">
              <w:rPr>
                <w:b/>
              </w:rPr>
              <w:t>Complete</w:t>
            </w:r>
          </w:p>
        </w:tc>
        <w:tc>
          <w:tcPr>
            <w:tcW w:w="1722" w:type="dxa"/>
          </w:tcPr>
          <w:p w14:paraId="013DF9F1" w14:textId="24657F1F" w:rsidR="00AB67A9" w:rsidRPr="00A93C62" w:rsidRDefault="00AB67A9" w:rsidP="00A93C62">
            <w:pPr>
              <w:jc w:val="center"/>
              <w:rPr>
                <w:b/>
              </w:rPr>
            </w:pPr>
            <w:r w:rsidRPr="00A93C62">
              <w:rPr>
                <w:b/>
              </w:rPr>
              <w:t>Not yet complete</w:t>
            </w:r>
          </w:p>
        </w:tc>
        <w:tc>
          <w:tcPr>
            <w:tcW w:w="1723" w:type="dxa"/>
          </w:tcPr>
          <w:p w14:paraId="41AA4C19" w14:textId="683A6DBE" w:rsidR="00AB67A9" w:rsidRPr="00A93C62" w:rsidRDefault="00AB67A9" w:rsidP="00A93C62">
            <w:pPr>
              <w:pStyle w:val="ListParagraph"/>
              <w:ind w:left="0"/>
              <w:jc w:val="center"/>
              <w:rPr>
                <w:b/>
              </w:rPr>
            </w:pPr>
            <w:r w:rsidRPr="00A93C62">
              <w:rPr>
                <w:b/>
              </w:rPr>
              <w:t>Comments</w:t>
            </w:r>
          </w:p>
        </w:tc>
      </w:tr>
      <w:tr w:rsidR="00AB67A9" w:rsidRPr="00AB67A9" w14:paraId="4BAE12E5" w14:textId="77777777" w:rsidTr="00AB67A9">
        <w:tc>
          <w:tcPr>
            <w:tcW w:w="5741" w:type="dxa"/>
          </w:tcPr>
          <w:p w14:paraId="60B93FFA" w14:textId="24DB3073" w:rsidR="00AB67A9" w:rsidRPr="00AB67A9" w:rsidRDefault="00AB67A9" w:rsidP="00C07466">
            <w:pPr>
              <w:autoSpaceDE w:val="0"/>
              <w:autoSpaceDN w:val="0"/>
              <w:adjustRightInd w:val="0"/>
              <w:ind w:left="252" w:hanging="270"/>
            </w:pPr>
            <w:r w:rsidRPr="00AB67A9">
              <w:rPr>
                <w:rFonts w:eastAsiaTheme="minorEastAsia" w:cs="Frutiger-Light"/>
                <w:noProof w:val="0"/>
                <w:lang w:eastAsia="ja-JP"/>
              </w:rPr>
              <w:t>1. Meet with your program director or departmental research</w:t>
            </w:r>
            <w:r w:rsidR="00A93C62">
              <w:rPr>
                <w:rFonts w:eastAsiaTheme="minorEastAsia" w:cs="Frutiger-Light"/>
                <w:noProof w:val="0"/>
                <w:lang w:eastAsia="ja-JP"/>
              </w:rPr>
              <w:t xml:space="preserve"> </w:t>
            </w:r>
            <w:r w:rsidRPr="00AB67A9">
              <w:rPr>
                <w:rFonts w:eastAsiaTheme="minorEastAsia" w:cs="Frutiger-Light"/>
                <w:noProof w:val="0"/>
                <w:lang w:eastAsia="ja-JP"/>
              </w:rPr>
              <w:t>coordinator as soon as possible.</w:t>
            </w:r>
          </w:p>
        </w:tc>
        <w:tc>
          <w:tcPr>
            <w:tcW w:w="1722" w:type="dxa"/>
          </w:tcPr>
          <w:p w14:paraId="3DD83E60" w14:textId="77777777" w:rsidR="00AB67A9" w:rsidRPr="00AB67A9" w:rsidRDefault="00AB67A9" w:rsidP="00AB67A9">
            <w:pPr>
              <w:pStyle w:val="ListParagraph"/>
              <w:ind w:left="0"/>
            </w:pPr>
          </w:p>
        </w:tc>
        <w:tc>
          <w:tcPr>
            <w:tcW w:w="1722" w:type="dxa"/>
          </w:tcPr>
          <w:p w14:paraId="2BDDB993" w14:textId="77777777" w:rsidR="00AB67A9" w:rsidRPr="00AB67A9" w:rsidRDefault="00AB67A9" w:rsidP="00AB67A9">
            <w:pPr>
              <w:pStyle w:val="ListParagraph"/>
              <w:ind w:left="0"/>
            </w:pPr>
          </w:p>
        </w:tc>
        <w:tc>
          <w:tcPr>
            <w:tcW w:w="1723" w:type="dxa"/>
          </w:tcPr>
          <w:p w14:paraId="742507ED" w14:textId="77777777" w:rsidR="00AB67A9" w:rsidRPr="00AB67A9" w:rsidRDefault="00AB67A9" w:rsidP="00AB67A9">
            <w:pPr>
              <w:pStyle w:val="ListParagraph"/>
              <w:ind w:left="0"/>
            </w:pPr>
          </w:p>
        </w:tc>
      </w:tr>
      <w:tr w:rsidR="00AB67A9" w:rsidRPr="00AB67A9" w14:paraId="4DE00E2B" w14:textId="77777777" w:rsidTr="00AB67A9">
        <w:tc>
          <w:tcPr>
            <w:tcW w:w="5741" w:type="dxa"/>
          </w:tcPr>
          <w:p w14:paraId="7017C882" w14:textId="1207617F" w:rsidR="00AB67A9" w:rsidRPr="00AB67A9" w:rsidRDefault="00AB67A9" w:rsidP="00C07466">
            <w:pPr>
              <w:autoSpaceDE w:val="0"/>
              <w:autoSpaceDN w:val="0"/>
              <w:adjustRightInd w:val="0"/>
              <w:ind w:left="252" w:hanging="252"/>
            </w:pPr>
            <w:r w:rsidRPr="00AB67A9">
              <w:rPr>
                <w:rFonts w:eastAsiaTheme="minorEastAsia" w:cs="Frutiger-Light"/>
                <w:noProof w:val="0"/>
                <w:lang w:eastAsia="ja-JP"/>
              </w:rPr>
              <w:t>2. Look for resources that provide an introduction to the basic</w:t>
            </w:r>
            <w:r w:rsidR="00A93C62">
              <w:rPr>
                <w:rFonts w:eastAsiaTheme="minorEastAsia" w:cs="Frutiger-Light"/>
                <w:noProof w:val="0"/>
                <w:lang w:eastAsia="ja-JP"/>
              </w:rPr>
              <w:t xml:space="preserve"> </w:t>
            </w:r>
            <w:r w:rsidRPr="00AB67A9">
              <w:rPr>
                <w:rFonts w:eastAsiaTheme="minorEastAsia" w:cs="Frutiger-Light"/>
                <w:noProof w:val="0"/>
                <w:lang w:eastAsia="ja-JP"/>
              </w:rPr>
              <w:t>concepts of research methodology and critical appraisal</w:t>
            </w:r>
          </w:p>
        </w:tc>
        <w:tc>
          <w:tcPr>
            <w:tcW w:w="1722" w:type="dxa"/>
          </w:tcPr>
          <w:p w14:paraId="5B7423F4" w14:textId="77777777" w:rsidR="00AB67A9" w:rsidRPr="00AB67A9" w:rsidRDefault="00AB67A9" w:rsidP="00AB67A9">
            <w:pPr>
              <w:pStyle w:val="ListParagraph"/>
              <w:ind w:left="0"/>
            </w:pPr>
          </w:p>
        </w:tc>
        <w:tc>
          <w:tcPr>
            <w:tcW w:w="1722" w:type="dxa"/>
          </w:tcPr>
          <w:p w14:paraId="119423BB" w14:textId="77777777" w:rsidR="00AB67A9" w:rsidRPr="00AB67A9" w:rsidRDefault="00AB67A9" w:rsidP="00AB67A9">
            <w:pPr>
              <w:pStyle w:val="ListParagraph"/>
              <w:ind w:left="0"/>
            </w:pPr>
          </w:p>
        </w:tc>
        <w:tc>
          <w:tcPr>
            <w:tcW w:w="1723" w:type="dxa"/>
          </w:tcPr>
          <w:p w14:paraId="7B2B7979" w14:textId="77777777" w:rsidR="00AB67A9" w:rsidRPr="00AB67A9" w:rsidRDefault="00AB67A9" w:rsidP="00AB67A9">
            <w:pPr>
              <w:pStyle w:val="ListParagraph"/>
              <w:ind w:left="0"/>
            </w:pPr>
          </w:p>
        </w:tc>
      </w:tr>
      <w:tr w:rsidR="00AB67A9" w:rsidRPr="00AB67A9" w14:paraId="4462FC8F" w14:textId="77777777" w:rsidTr="00AB67A9">
        <w:tc>
          <w:tcPr>
            <w:tcW w:w="5741" w:type="dxa"/>
          </w:tcPr>
          <w:p w14:paraId="31092397" w14:textId="77777777" w:rsidR="00AB67A9" w:rsidRDefault="00AB67A9" w:rsidP="00AB67A9">
            <w:pPr>
              <w:pStyle w:val="ListParagraph"/>
              <w:ind w:left="0"/>
              <w:rPr>
                <w:rFonts w:eastAsiaTheme="minorEastAsia" w:cs="Frutiger-Light"/>
                <w:noProof w:val="0"/>
                <w:lang w:eastAsia="ja-JP"/>
              </w:rPr>
            </w:pPr>
            <w:r w:rsidRPr="00AB67A9">
              <w:rPr>
                <w:rFonts w:eastAsiaTheme="minorEastAsia" w:cs="Frutiger-Light"/>
                <w:noProof w:val="0"/>
                <w:lang w:eastAsia="ja-JP"/>
              </w:rPr>
              <w:t>3. Find a research supervisor</w:t>
            </w:r>
          </w:p>
          <w:p w14:paraId="3DD322E5" w14:textId="77777777" w:rsidR="00A93C62" w:rsidRDefault="00A93C62" w:rsidP="00AB67A9">
            <w:pPr>
              <w:pStyle w:val="ListParagraph"/>
              <w:ind w:left="0"/>
            </w:pPr>
          </w:p>
          <w:p w14:paraId="278C612A" w14:textId="7D3E9DCA" w:rsidR="00C42835" w:rsidRPr="00AB67A9" w:rsidRDefault="00C42835" w:rsidP="00AB67A9">
            <w:pPr>
              <w:pStyle w:val="ListParagraph"/>
              <w:ind w:left="0"/>
            </w:pPr>
          </w:p>
        </w:tc>
        <w:tc>
          <w:tcPr>
            <w:tcW w:w="1722" w:type="dxa"/>
          </w:tcPr>
          <w:p w14:paraId="4F783E0E" w14:textId="77777777" w:rsidR="00AB67A9" w:rsidRPr="00AB67A9" w:rsidRDefault="00AB67A9" w:rsidP="00AB67A9">
            <w:pPr>
              <w:pStyle w:val="ListParagraph"/>
              <w:ind w:left="0"/>
            </w:pPr>
          </w:p>
        </w:tc>
        <w:tc>
          <w:tcPr>
            <w:tcW w:w="1722" w:type="dxa"/>
          </w:tcPr>
          <w:p w14:paraId="52F188F5" w14:textId="77777777" w:rsidR="00AB67A9" w:rsidRPr="00AB67A9" w:rsidRDefault="00AB67A9" w:rsidP="00AB67A9">
            <w:pPr>
              <w:pStyle w:val="ListParagraph"/>
              <w:ind w:left="0"/>
            </w:pPr>
          </w:p>
        </w:tc>
        <w:tc>
          <w:tcPr>
            <w:tcW w:w="1723" w:type="dxa"/>
          </w:tcPr>
          <w:p w14:paraId="17201219" w14:textId="77777777" w:rsidR="00AB67A9" w:rsidRPr="00AB67A9" w:rsidRDefault="00AB67A9" w:rsidP="00AB67A9">
            <w:pPr>
              <w:pStyle w:val="ListParagraph"/>
              <w:ind w:left="0"/>
            </w:pPr>
          </w:p>
        </w:tc>
      </w:tr>
      <w:tr w:rsidR="00AB67A9" w:rsidRPr="00AB67A9" w14:paraId="56AAC964" w14:textId="77777777" w:rsidTr="00AB67A9">
        <w:tc>
          <w:tcPr>
            <w:tcW w:w="5741" w:type="dxa"/>
          </w:tcPr>
          <w:p w14:paraId="46A72029" w14:textId="77777777" w:rsidR="00AB67A9" w:rsidRDefault="00AB67A9" w:rsidP="00AB67A9">
            <w:pPr>
              <w:pStyle w:val="ListParagraph"/>
              <w:ind w:left="0"/>
              <w:rPr>
                <w:rFonts w:eastAsiaTheme="minorEastAsia" w:cs="Frutiger-Light"/>
                <w:noProof w:val="0"/>
                <w:lang w:eastAsia="ja-JP"/>
              </w:rPr>
            </w:pPr>
            <w:r w:rsidRPr="00AB67A9">
              <w:rPr>
                <w:rFonts w:eastAsiaTheme="minorEastAsia" w:cs="Frutiger-Light"/>
                <w:noProof w:val="0"/>
                <w:lang w:eastAsia="ja-JP"/>
              </w:rPr>
              <w:t xml:space="preserve">4. Pose a focused and </w:t>
            </w:r>
            <w:proofErr w:type="spellStart"/>
            <w:r w:rsidRPr="00AB67A9">
              <w:rPr>
                <w:rFonts w:eastAsiaTheme="minorEastAsia" w:cs="Frutiger-Light"/>
                <w:noProof w:val="0"/>
                <w:lang w:eastAsia="ja-JP"/>
              </w:rPr>
              <w:t>specifi</w:t>
            </w:r>
            <w:proofErr w:type="spellEnd"/>
            <w:r w:rsidRPr="00AB67A9">
              <w:rPr>
                <w:rFonts w:eastAsiaTheme="minorEastAsia" w:cs="Frutiger-Light"/>
                <w:noProof w:val="0"/>
                <w:lang w:eastAsia="ja-JP"/>
              </w:rPr>
              <w:t xml:space="preserve"> c research question</w:t>
            </w:r>
          </w:p>
          <w:p w14:paraId="52C72B40" w14:textId="77777777" w:rsidR="00A93C62" w:rsidRDefault="00A93C62" w:rsidP="00AB67A9">
            <w:pPr>
              <w:pStyle w:val="ListParagraph"/>
              <w:ind w:left="0"/>
            </w:pPr>
          </w:p>
          <w:p w14:paraId="247FCBA0" w14:textId="19F4D930" w:rsidR="00C42835" w:rsidRPr="00AB67A9" w:rsidRDefault="00C42835" w:rsidP="00AB67A9">
            <w:pPr>
              <w:pStyle w:val="ListParagraph"/>
              <w:ind w:left="0"/>
            </w:pPr>
          </w:p>
        </w:tc>
        <w:tc>
          <w:tcPr>
            <w:tcW w:w="1722" w:type="dxa"/>
          </w:tcPr>
          <w:p w14:paraId="55B36C26" w14:textId="77777777" w:rsidR="00AB67A9" w:rsidRPr="00AB67A9" w:rsidRDefault="00AB67A9" w:rsidP="00AB67A9">
            <w:pPr>
              <w:pStyle w:val="ListParagraph"/>
              <w:ind w:left="0"/>
            </w:pPr>
          </w:p>
        </w:tc>
        <w:tc>
          <w:tcPr>
            <w:tcW w:w="1722" w:type="dxa"/>
          </w:tcPr>
          <w:p w14:paraId="5F48E264" w14:textId="77777777" w:rsidR="00AB67A9" w:rsidRPr="00AB67A9" w:rsidRDefault="00AB67A9" w:rsidP="00AB67A9">
            <w:pPr>
              <w:pStyle w:val="ListParagraph"/>
              <w:ind w:left="0"/>
            </w:pPr>
          </w:p>
        </w:tc>
        <w:tc>
          <w:tcPr>
            <w:tcW w:w="1723" w:type="dxa"/>
          </w:tcPr>
          <w:p w14:paraId="0A220873" w14:textId="77777777" w:rsidR="00AB67A9" w:rsidRPr="00AB67A9" w:rsidRDefault="00AB67A9" w:rsidP="00AB67A9">
            <w:pPr>
              <w:pStyle w:val="ListParagraph"/>
              <w:ind w:left="0"/>
            </w:pPr>
          </w:p>
        </w:tc>
      </w:tr>
      <w:tr w:rsidR="00AB67A9" w:rsidRPr="00AB67A9" w14:paraId="7B4A0B43" w14:textId="77777777" w:rsidTr="00AB67A9">
        <w:tc>
          <w:tcPr>
            <w:tcW w:w="5741" w:type="dxa"/>
          </w:tcPr>
          <w:p w14:paraId="1489A99A" w14:textId="77777777" w:rsidR="00AB67A9" w:rsidRDefault="00AB67A9" w:rsidP="00AB67A9">
            <w:pPr>
              <w:pStyle w:val="ListParagraph"/>
              <w:ind w:left="0"/>
              <w:rPr>
                <w:rFonts w:eastAsiaTheme="minorEastAsia" w:cs="Frutiger-Light"/>
                <w:noProof w:val="0"/>
                <w:lang w:eastAsia="ja-JP"/>
              </w:rPr>
            </w:pPr>
            <w:r w:rsidRPr="00AB67A9">
              <w:rPr>
                <w:rFonts w:eastAsiaTheme="minorEastAsia" w:cs="Frutiger-Light"/>
                <w:noProof w:val="0"/>
                <w:lang w:eastAsia="ja-JP"/>
              </w:rPr>
              <w:t>5. Develop a research outline</w:t>
            </w:r>
          </w:p>
          <w:p w14:paraId="38DB5E8D" w14:textId="77777777" w:rsidR="00A93C62" w:rsidRDefault="00A93C62" w:rsidP="00AB67A9">
            <w:pPr>
              <w:pStyle w:val="ListParagraph"/>
              <w:ind w:left="0"/>
              <w:rPr>
                <w:rFonts w:eastAsiaTheme="minorEastAsia" w:cs="Frutiger-Light"/>
                <w:noProof w:val="0"/>
                <w:lang w:eastAsia="ja-JP"/>
              </w:rPr>
            </w:pPr>
          </w:p>
          <w:p w14:paraId="332D629D" w14:textId="09BF70F0" w:rsidR="00C42835" w:rsidRPr="00AB67A9" w:rsidRDefault="00C42835" w:rsidP="00AB67A9">
            <w:pPr>
              <w:pStyle w:val="ListParagraph"/>
              <w:ind w:left="0"/>
              <w:rPr>
                <w:rFonts w:eastAsiaTheme="minorEastAsia" w:cs="Frutiger-Light"/>
                <w:noProof w:val="0"/>
                <w:lang w:eastAsia="ja-JP"/>
              </w:rPr>
            </w:pPr>
            <w:bookmarkStart w:id="0" w:name="_GoBack"/>
            <w:bookmarkEnd w:id="0"/>
          </w:p>
        </w:tc>
        <w:tc>
          <w:tcPr>
            <w:tcW w:w="1722" w:type="dxa"/>
          </w:tcPr>
          <w:p w14:paraId="6F2CF27B" w14:textId="77777777" w:rsidR="00AB67A9" w:rsidRPr="00AB67A9" w:rsidRDefault="00AB67A9" w:rsidP="00AB67A9">
            <w:pPr>
              <w:pStyle w:val="ListParagraph"/>
              <w:ind w:left="0"/>
            </w:pPr>
          </w:p>
        </w:tc>
        <w:tc>
          <w:tcPr>
            <w:tcW w:w="1722" w:type="dxa"/>
          </w:tcPr>
          <w:p w14:paraId="2A5F4388" w14:textId="77777777" w:rsidR="00AB67A9" w:rsidRPr="00AB67A9" w:rsidRDefault="00AB67A9" w:rsidP="00AB67A9">
            <w:pPr>
              <w:pStyle w:val="ListParagraph"/>
              <w:ind w:left="0"/>
            </w:pPr>
          </w:p>
        </w:tc>
        <w:tc>
          <w:tcPr>
            <w:tcW w:w="1723" w:type="dxa"/>
          </w:tcPr>
          <w:p w14:paraId="23AE92FF" w14:textId="77777777" w:rsidR="00AB67A9" w:rsidRPr="00AB67A9" w:rsidRDefault="00AB67A9" w:rsidP="00AB67A9">
            <w:pPr>
              <w:pStyle w:val="ListParagraph"/>
              <w:ind w:left="0"/>
            </w:pPr>
          </w:p>
        </w:tc>
      </w:tr>
      <w:tr w:rsidR="00AB67A9" w:rsidRPr="00AB67A9" w14:paraId="3B1E7D6C" w14:textId="77777777" w:rsidTr="00AB67A9">
        <w:tc>
          <w:tcPr>
            <w:tcW w:w="5741" w:type="dxa"/>
          </w:tcPr>
          <w:p w14:paraId="5F282301" w14:textId="2F21E831" w:rsidR="00AB67A9" w:rsidRPr="00AB67A9" w:rsidRDefault="00AB67A9" w:rsidP="00C07466">
            <w:pPr>
              <w:autoSpaceDE w:val="0"/>
              <w:autoSpaceDN w:val="0"/>
              <w:adjustRightInd w:val="0"/>
              <w:ind w:left="252" w:hanging="252"/>
              <w:rPr>
                <w:rFonts w:eastAsiaTheme="minorEastAsia" w:cs="Frutiger-Light"/>
                <w:noProof w:val="0"/>
                <w:lang w:eastAsia="ja-JP"/>
              </w:rPr>
            </w:pPr>
            <w:r w:rsidRPr="00AB67A9">
              <w:rPr>
                <w:rFonts w:eastAsiaTheme="minorEastAsia" w:cs="Frutiger-Light"/>
                <w:noProof w:val="0"/>
                <w:lang w:eastAsia="ja-JP"/>
              </w:rPr>
              <w:t xml:space="preserve">6. Meet with methodological (especially </w:t>
            </w:r>
            <w:proofErr w:type="spellStart"/>
            <w:r w:rsidRPr="00AB67A9">
              <w:rPr>
                <w:rFonts w:eastAsiaTheme="minorEastAsia" w:cs="Frutiger-Light"/>
                <w:noProof w:val="0"/>
                <w:lang w:eastAsia="ja-JP"/>
              </w:rPr>
              <w:t>biostatistical</w:t>
            </w:r>
            <w:proofErr w:type="spellEnd"/>
            <w:r w:rsidRPr="00AB67A9">
              <w:rPr>
                <w:rFonts w:eastAsiaTheme="minorEastAsia" w:cs="Frutiger-Light"/>
                <w:noProof w:val="0"/>
                <w:lang w:eastAsia="ja-JP"/>
              </w:rPr>
              <w:t>) specialists with</w:t>
            </w:r>
            <w:r w:rsidR="00A93C62">
              <w:rPr>
                <w:rFonts w:eastAsiaTheme="minorEastAsia" w:cs="Frutiger-Light"/>
                <w:noProof w:val="0"/>
                <w:lang w:eastAsia="ja-JP"/>
              </w:rPr>
              <w:t xml:space="preserve"> </w:t>
            </w:r>
            <w:r w:rsidRPr="00AB67A9">
              <w:rPr>
                <w:rFonts w:eastAsiaTheme="minorEastAsia" w:cs="Frutiger-Light"/>
                <w:noProof w:val="0"/>
                <w:lang w:eastAsia="ja-JP"/>
              </w:rPr>
              <w:t>particular expertise in your area of study</w:t>
            </w:r>
          </w:p>
        </w:tc>
        <w:tc>
          <w:tcPr>
            <w:tcW w:w="1722" w:type="dxa"/>
          </w:tcPr>
          <w:p w14:paraId="21D3C238" w14:textId="77777777" w:rsidR="00AB67A9" w:rsidRPr="00AB67A9" w:rsidRDefault="00AB67A9" w:rsidP="00AB67A9">
            <w:pPr>
              <w:pStyle w:val="ListParagraph"/>
              <w:ind w:left="0"/>
            </w:pPr>
          </w:p>
        </w:tc>
        <w:tc>
          <w:tcPr>
            <w:tcW w:w="1722" w:type="dxa"/>
          </w:tcPr>
          <w:p w14:paraId="53CEA48D" w14:textId="77777777" w:rsidR="00AB67A9" w:rsidRPr="00AB67A9" w:rsidRDefault="00AB67A9" w:rsidP="00AB67A9">
            <w:pPr>
              <w:pStyle w:val="ListParagraph"/>
              <w:ind w:left="0"/>
            </w:pPr>
          </w:p>
        </w:tc>
        <w:tc>
          <w:tcPr>
            <w:tcW w:w="1723" w:type="dxa"/>
          </w:tcPr>
          <w:p w14:paraId="398B96A1" w14:textId="77777777" w:rsidR="00AB67A9" w:rsidRPr="00AB67A9" w:rsidRDefault="00AB67A9" w:rsidP="00AB67A9">
            <w:pPr>
              <w:pStyle w:val="ListParagraph"/>
              <w:ind w:left="0"/>
            </w:pPr>
          </w:p>
        </w:tc>
      </w:tr>
      <w:tr w:rsidR="00AB67A9" w:rsidRPr="00AB67A9" w14:paraId="55367C9C" w14:textId="77777777" w:rsidTr="00AB67A9">
        <w:tc>
          <w:tcPr>
            <w:tcW w:w="5741" w:type="dxa"/>
          </w:tcPr>
          <w:p w14:paraId="003C3138" w14:textId="77777777" w:rsidR="00AB67A9" w:rsidRDefault="00AB67A9" w:rsidP="00AB67A9">
            <w:pPr>
              <w:autoSpaceDE w:val="0"/>
              <w:autoSpaceDN w:val="0"/>
              <w:adjustRightInd w:val="0"/>
              <w:rPr>
                <w:rFonts w:eastAsiaTheme="minorEastAsia" w:cs="Frutiger-Light"/>
                <w:noProof w:val="0"/>
                <w:lang w:eastAsia="ja-JP"/>
              </w:rPr>
            </w:pPr>
            <w:r w:rsidRPr="00AB67A9">
              <w:rPr>
                <w:rFonts w:eastAsiaTheme="minorEastAsia" w:cs="Frutiger-Light"/>
                <w:noProof w:val="0"/>
                <w:lang w:eastAsia="ja-JP"/>
              </w:rPr>
              <w:t>7. Develop a research protocol</w:t>
            </w:r>
          </w:p>
          <w:p w14:paraId="1C4FB4E4" w14:textId="77777777" w:rsidR="00C42835" w:rsidRDefault="00C42835" w:rsidP="00AB67A9">
            <w:pPr>
              <w:autoSpaceDE w:val="0"/>
              <w:autoSpaceDN w:val="0"/>
              <w:adjustRightInd w:val="0"/>
              <w:rPr>
                <w:rFonts w:eastAsiaTheme="minorEastAsia" w:cs="Frutiger-Light"/>
                <w:noProof w:val="0"/>
                <w:lang w:eastAsia="ja-JP"/>
              </w:rPr>
            </w:pPr>
          </w:p>
          <w:p w14:paraId="486F4605" w14:textId="7D559FF7" w:rsidR="00A93C62" w:rsidRPr="00AB67A9" w:rsidRDefault="00A93C62" w:rsidP="00AB67A9">
            <w:pPr>
              <w:autoSpaceDE w:val="0"/>
              <w:autoSpaceDN w:val="0"/>
              <w:adjustRightInd w:val="0"/>
              <w:rPr>
                <w:rFonts w:eastAsiaTheme="minorEastAsia" w:cs="Frutiger-Light"/>
                <w:noProof w:val="0"/>
                <w:lang w:eastAsia="ja-JP"/>
              </w:rPr>
            </w:pPr>
          </w:p>
        </w:tc>
        <w:tc>
          <w:tcPr>
            <w:tcW w:w="1722" w:type="dxa"/>
          </w:tcPr>
          <w:p w14:paraId="6FDE05B4" w14:textId="77777777" w:rsidR="00AB67A9" w:rsidRPr="00AB67A9" w:rsidRDefault="00AB67A9" w:rsidP="00AB67A9">
            <w:pPr>
              <w:pStyle w:val="ListParagraph"/>
              <w:ind w:left="0"/>
            </w:pPr>
          </w:p>
        </w:tc>
        <w:tc>
          <w:tcPr>
            <w:tcW w:w="1722" w:type="dxa"/>
          </w:tcPr>
          <w:p w14:paraId="338DCD11" w14:textId="77777777" w:rsidR="00AB67A9" w:rsidRPr="00AB67A9" w:rsidRDefault="00AB67A9" w:rsidP="00AB67A9">
            <w:pPr>
              <w:pStyle w:val="ListParagraph"/>
              <w:ind w:left="0"/>
            </w:pPr>
          </w:p>
        </w:tc>
        <w:tc>
          <w:tcPr>
            <w:tcW w:w="1723" w:type="dxa"/>
          </w:tcPr>
          <w:p w14:paraId="6200D69F" w14:textId="77777777" w:rsidR="00AB67A9" w:rsidRPr="00AB67A9" w:rsidRDefault="00AB67A9" w:rsidP="00AB67A9">
            <w:pPr>
              <w:pStyle w:val="ListParagraph"/>
              <w:ind w:left="0"/>
            </w:pPr>
          </w:p>
        </w:tc>
      </w:tr>
      <w:tr w:rsidR="00AB67A9" w:rsidRPr="00AB67A9" w14:paraId="4436B68D" w14:textId="77777777" w:rsidTr="00AB67A9">
        <w:tc>
          <w:tcPr>
            <w:tcW w:w="5741" w:type="dxa"/>
          </w:tcPr>
          <w:p w14:paraId="6D48A720" w14:textId="77777777" w:rsidR="00AB67A9" w:rsidRDefault="00AB67A9" w:rsidP="00C07466">
            <w:pPr>
              <w:autoSpaceDE w:val="0"/>
              <w:autoSpaceDN w:val="0"/>
              <w:adjustRightInd w:val="0"/>
              <w:ind w:left="252" w:hanging="252"/>
              <w:rPr>
                <w:rFonts w:eastAsiaTheme="minorEastAsia" w:cs="Frutiger-Light"/>
                <w:noProof w:val="0"/>
                <w:lang w:eastAsia="ja-JP"/>
              </w:rPr>
            </w:pPr>
            <w:r w:rsidRPr="00AB67A9">
              <w:rPr>
                <w:rFonts w:eastAsiaTheme="minorEastAsia" w:cs="Frutiger-Light"/>
                <w:noProof w:val="0"/>
                <w:lang w:eastAsia="ja-JP"/>
              </w:rPr>
              <w:t>8. As applicable, obtain institutional and research ethics approval</w:t>
            </w:r>
          </w:p>
          <w:p w14:paraId="2BCE2CCA" w14:textId="40104012" w:rsidR="00C42835" w:rsidRPr="00AB67A9" w:rsidRDefault="00C42835" w:rsidP="00AB67A9">
            <w:pPr>
              <w:autoSpaceDE w:val="0"/>
              <w:autoSpaceDN w:val="0"/>
              <w:adjustRightInd w:val="0"/>
              <w:rPr>
                <w:rFonts w:eastAsiaTheme="minorEastAsia" w:cs="Frutiger-Light"/>
                <w:noProof w:val="0"/>
                <w:lang w:eastAsia="ja-JP"/>
              </w:rPr>
            </w:pPr>
          </w:p>
        </w:tc>
        <w:tc>
          <w:tcPr>
            <w:tcW w:w="1722" w:type="dxa"/>
          </w:tcPr>
          <w:p w14:paraId="1F98FBC1" w14:textId="77777777" w:rsidR="00AB67A9" w:rsidRPr="00AB67A9" w:rsidRDefault="00AB67A9" w:rsidP="00AB67A9">
            <w:pPr>
              <w:pStyle w:val="ListParagraph"/>
              <w:ind w:left="0"/>
            </w:pPr>
          </w:p>
        </w:tc>
        <w:tc>
          <w:tcPr>
            <w:tcW w:w="1722" w:type="dxa"/>
          </w:tcPr>
          <w:p w14:paraId="4AFEE1B2" w14:textId="77777777" w:rsidR="00AB67A9" w:rsidRPr="00AB67A9" w:rsidRDefault="00AB67A9" w:rsidP="00AB67A9">
            <w:pPr>
              <w:pStyle w:val="ListParagraph"/>
              <w:ind w:left="0"/>
            </w:pPr>
          </w:p>
        </w:tc>
        <w:tc>
          <w:tcPr>
            <w:tcW w:w="1723" w:type="dxa"/>
          </w:tcPr>
          <w:p w14:paraId="2F25478D" w14:textId="77777777" w:rsidR="00AB67A9" w:rsidRPr="00AB67A9" w:rsidRDefault="00AB67A9" w:rsidP="00AB67A9">
            <w:pPr>
              <w:pStyle w:val="ListParagraph"/>
              <w:ind w:left="0"/>
            </w:pPr>
          </w:p>
        </w:tc>
      </w:tr>
      <w:tr w:rsidR="00AB67A9" w:rsidRPr="00AB67A9" w14:paraId="037B8276" w14:textId="77777777" w:rsidTr="00AB67A9">
        <w:tc>
          <w:tcPr>
            <w:tcW w:w="5741" w:type="dxa"/>
          </w:tcPr>
          <w:p w14:paraId="2038F4A2" w14:textId="77777777" w:rsidR="00AB67A9" w:rsidRDefault="00AB67A9" w:rsidP="00AB67A9">
            <w:pPr>
              <w:autoSpaceDE w:val="0"/>
              <w:autoSpaceDN w:val="0"/>
              <w:adjustRightInd w:val="0"/>
              <w:rPr>
                <w:rFonts w:eastAsiaTheme="minorEastAsia" w:cs="Frutiger-Light"/>
                <w:noProof w:val="0"/>
                <w:lang w:eastAsia="ja-JP"/>
              </w:rPr>
            </w:pPr>
            <w:r w:rsidRPr="00AB67A9">
              <w:rPr>
                <w:rFonts w:eastAsiaTheme="minorEastAsia" w:cs="Frutiger-Light"/>
                <w:noProof w:val="0"/>
                <w:lang w:eastAsia="ja-JP"/>
              </w:rPr>
              <w:lastRenderedPageBreak/>
              <w:t>9. Seek necessary funding</w:t>
            </w:r>
          </w:p>
          <w:p w14:paraId="1740642C" w14:textId="77777777" w:rsidR="00C42835" w:rsidRDefault="00C42835" w:rsidP="00AB67A9">
            <w:pPr>
              <w:autoSpaceDE w:val="0"/>
              <w:autoSpaceDN w:val="0"/>
              <w:adjustRightInd w:val="0"/>
              <w:rPr>
                <w:rFonts w:eastAsiaTheme="minorEastAsia" w:cs="Frutiger-Light"/>
                <w:noProof w:val="0"/>
                <w:lang w:eastAsia="ja-JP"/>
              </w:rPr>
            </w:pPr>
          </w:p>
          <w:p w14:paraId="3464B7E3" w14:textId="7F7CDD98" w:rsidR="00A93C62" w:rsidRPr="00AB67A9" w:rsidRDefault="00A93C62" w:rsidP="00AB67A9">
            <w:pPr>
              <w:autoSpaceDE w:val="0"/>
              <w:autoSpaceDN w:val="0"/>
              <w:adjustRightInd w:val="0"/>
              <w:rPr>
                <w:rFonts w:eastAsiaTheme="minorEastAsia" w:cs="Frutiger-Light"/>
                <w:noProof w:val="0"/>
                <w:lang w:eastAsia="ja-JP"/>
              </w:rPr>
            </w:pPr>
          </w:p>
        </w:tc>
        <w:tc>
          <w:tcPr>
            <w:tcW w:w="1722" w:type="dxa"/>
          </w:tcPr>
          <w:p w14:paraId="16EF4A9F" w14:textId="77777777" w:rsidR="00AB67A9" w:rsidRPr="00AB67A9" w:rsidRDefault="00AB67A9" w:rsidP="00AB67A9">
            <w:pPr>
              <w:pStyle w:val="ListParagraph"/>
              <w:ind w:left="0"/>
            </w:pPr>
          </w:p>
        </w:tc>
        <w:tc>
          <w:tcPr>
            <w:tcW w:w="1722" w:type="dxa"/>
          </w:tcPr>
          <w:p w14:paraId="750E705A" w14:textId="77777777" w:rsidR="00AB67A9" w:rsidRPr="00AB67A9" w:rsidRDefault="00AB67A9" w:rsidP="00AB67A9">
            <w:pPr>
              <w:pStyle w:val="ListParagraph"/>
              <w:ind w:left="0"/>
            </w:pPr>
          </w:p>
        </w:tc>
        <w:tc>
          <w:tcPr>
            <w:tcW w:w="1723" w:type="dxa"/>
          </w:tcPr>
          <w:p w14:paraId="45F92E8C" w14:textId="77777777" w:rsidR="00AB67A9" w:rsidRPr="00AB67A9" w:rsidRDefault="00AB67A9" w:rsidP="00AB67A9">
            <w:pPr>
              <w:pStyle w:val="ListParagraph"/>
              <w:ind w:left="0"/>
            </w:pPr>
          </w:p>
        </w:tc>
      </w:tr>
      <w:tr w:rsidR="00AB67A9" w:rsidRPr="00AB67A9" w14:paraId="09B5313E" w14:textId="77777777" w:rsidTr="00AB67A9">
        <w:tc>
          <w:tcPr>
            <w:tcW w:w="5741" w:type="dxa"/>
          </w:tcPr>
          <w:p w14:paraId="048E9722" w14:textId="77777777" w:rsidR="00AB67A9" w:rsidRDefault="00AB67A9" w:rsidP="00A93C62">
            <w:pPr>
              <w:autoSpaceDE w:val="0"/>
              <w:autoSpaceDN w:val="0"/>
              <w:adjustRightInd w:val="0"/>
              <w:rPr>
                <w:rFonts w:eastAsiaTheme="minorEastAsia" w:cs="Frutiger-Light"/>
                <w:noProof w:val="0"/>
                <w:lang w:eastAsia="ja-JP"/>
              </w:rPr>
            </w:pPr>
            <w:r w:rsidRPr="00AB67A9">
              <w:rPr>
                <w:rFonts w:eastAsiaTheme="minorEastAsia" w:cs="Frutiger-Light"/>
                <w:noProof w:val="0"/>
                <w:lang w:eastAsia="ja-JP"/>
              </w:rPr>
              <w:t>10. If you are conducting a clinical trial, ensure that it is registered with</w:t>
            </w:r>
            <w:r w:rsidR="00A93C62">
              <w:rPr>
                <w:rFonts w:eastAsiaTheme="minorEastAsia" w:cs="Frutiger-Light"/>
                <w:noProof w:val="0"/>
                <w:lang w:eastAsia="ja-JP"/>
              </w:rPr>
              <w:t xml:space="preserve"> </w:t>
            </w:r>
            <w:r w:rsidRPr="00AB67A9">
              <w:rPr>
                <w:rFonts w:eastAsiaTheme="minorEastAsia" w:cs="Frutiger-Light"/>
                <w:noProof w:val="0"/>
                <w:lang w:eastAsia="ja-JP"/>
              </w:rPr>
              <w:t>ClinicalTrials.gov</w:t>
            </w:r>
          </w:p>
          <w:p w14:paraId="49F18047" w14:textId="31788A02" w:rsidR="00C42835" w:rsidRPr="00AB67A9" w:rsidRDefault="00C42835" w:rsidP="00A93C62">
            <w:pPr>
              <w:autoSpaceDE w:val="0"/>
              <w:autoSpaceDN w:val="0"/>
              <w:adjustRightInd w:val="0"/>
              <w:rPr>
                <w:rFonts w:eastAsiaTheme="minorEastAsia" w:cs="Frutiger-Light"/>
                <w:noProof w:val="0"/>
                <w:lang w:eastAsia="ja-JP"/>
              </w:rPr>
            </w:pPr>
          </w:p>
        </w:tc>
        <w:tc>
          <w:tcPr>
            <w:tcW w:w="1722" w:type="dxa"/>
          </w:tcPr>
          <w:p w14:paraId="50D30FEA" w14:textId="77777777" w:rsidR="00AB67A9" w:rsidRPr="00AB67A9" w:rsidRDefault="00AB67A9" w:rsidP="00AB67A9">
            <w:pPr>
              <w:pStyle w:val="ListParagraph"/>
              <w:ind w:left="0"/>
            </w:pPr>
          </w:p>
        </w:tc>
        <w:tc>
          <w:tcPr>
            <w:tcW w:w="1722" w:type="dxa"/>
          </w:tcPr>
          <w:p w14:paraId="4C1661F8" w14:textId="77777777" w:rsidR="00AB67A9" w:rsidRPr="00AB67A9" w:rsidRDefault="00AB67A9" w:rsidP="00AB67A9">
            <w:pPr>
              <w:pStyle w:val="ListParagraph"/>
              <w:ind w:left="0"/>
            </w:pPr>
          </w:p>
        </w:tc>
        <w:tc>
          <w:tcPr>
            <w:tcW w:w="1723" w:type="dxa"/>
          </w:tcPr>
          <w:p w14:paraId="11B93865" w14:textId="77777777" w:rsidR="00AB67A9" w:rsidRPr="00AB67A9" w:rsidRDefault="00AB67A9" w:rsidP="00AB67A9">
            <w:pPr>
              <w:pStyle w:val="ListParagraph"/>
              <w:ind w:left="0"/>
            </w:pPr>
          </w:p>
        </w:tc>
      </w:tr>
      <w:tr w:rsidR="00AB67A9" w:rsidRPr="00AB67A9" w14:paraId="6B963AF6" w14:textId="77777777" w:rsidTr="00AB67A9">
        <w:tc>
          <w:tcPr>
            <w:tcW w:w="5741" w:type="dxa"/>
          </w:tcPr>
          <w:p w14:paraId="440DA2AD" w14:textId="77777777" w:rsidR="00AB67A9" w:rsidRDefault="00AB67A9" w:rsidP="00AB67A9">
            <w:pPr>
              <w:autoSpaceDE w:val="0"/>
              <w:autoSpaceDN w:val="0"/>
              <w:adjustRightInd w:val="0"/>
              <w:rPr>
                <w:rFonts w:eastAsiaTheme="minorEastAsia" w:cs="Frutiger-Light"/>
                <w:noProof w:val="0"/>
                <w:lang w:eastAsia="ja-JP"/>
              </w:rPr>
            </w:pPr>
            <w:r w:rsidRPr="00AB67A9">
              <w:rPr>
                <w:rFonts w:eastAsiaTheme="minorEastAsia" w:cs="Frutiger-Light"/>
                <w:noProof w:val="0"/>
                <w:lang w:eastAsia="ja-JP"/>
              </w:rPr>
              <w:t>11. Collect and analyze the data</w:t>
            </w:r>
          </w:p>
          <w:p w14:paraId="6CB55BC5" w14:textId="77777777" w:rsidR="00C42835" w:rsidRDefault="00C42835" w:rsidP="00AB67A9">
            <w:pPr>
              <w:autoSpaceDE w:val="0"/>
              <w:autoSpaceDN w:val="0"/>
              <w:adjustRightInd w:val="0"/>
              <w:rPr>
                <w:rFonts w:eastAsiaTheme="minorEastAsia" w:cs="Frutiger-Light"/>
                <w:noProof w:val="0"/>
                <w:lang w:eastAsia="ja-JP"/>
              </w:rPr>
            </w:pPr>
          </w:p>
          <w:p w14:paraId="6C4C2729" w14:textId="0977B55D" w:rsidR="00A93C62" w:rsidRPr="00AB67A9" w:rsidRDefault="00A93C62" w:rsidP="00AB67A9">
            <w:pPr>
              <w:autoSpaceDE w:val="0"/>
              <w:autoSpaceDN w:val="0"/>
              <w:adjustRightInd w:val="0"/>
              <w:rPr>
                <w:rFonts w:eastAsiaTheme="minorEastAsia" w:cs="Frutiger-Light"/>
                <w:noProof w:val="0"/>
                <w:lang w:eastAsia="ja-JP"/>
              </w:rPr>
            </w:pPr>
          </w:p>
        </w:tc>
        <w:tc>
          <w:tcPr>
            <w:tcW w:w="1722" w:type="dxa"/>
          </w:tcPr>
          <w:p w14:paraId="40874CBA" w14:textId="77777777" w:rsidR="00AB67A9" w:rsidRPr="00AB67A9" w:rsidRDefault="00AB67A9" w:rsidP="00AB67A9">
            <w:pPr>
              <w:pStyle w:val="ListParagraph"/>
              <w:ind w:left="0"/>
            </w:pPr>
          </w:p>
        </w:tc>
        <w:tc>
          <w:tcPr>
            <w:tcW w:w="1722" w:type="dxa"/>
          </w:tcPr>
          <w:p w14:paraId="21974693" w14:textId="77777777" w:rsidR="00AB67A9" w:rsidRPr="00AB67A9" w:rsidRDefault="00AB67A9" w:rsidP="00AB67A9">
            <w:pPr>
              <w:pStyle w:val="ListParagraph"/>
              <w:ind w:left="0"/>
            </w:pPr>
          </w:p>
        </w:tc>
        <w:tc>
          <w:tcPr>
            <w:tcW w:w="1723" w:type="dxa"/>
          </w:tcPr>
          <w:p w14:paraId="437B486C" w14:textId="77777777" w:rsidR="00AB67A9" w:rsidRPr="00AB67A9" w:rsidRDefault="00AB67A9" w:rsidP="00AB67A9">
            <w:pPr>
              <w:pStyle w:val="ListParagraph"/>
              <w:ind w:left="0"/>
            </w:pPr>
          </w:p>
        </w:tc>
      </w:tr>
      <w:tr w:rsidR="00AB67A9" w:rsidRPr="00AB67A9" w14:paraId="7A94F7C6" w14:textId="77777777" w:rsidTr="00AB67A9">
        <w:tc>
          <w:tcPr>
            <w:tcW w:w="5741" w:type="dxa"/>
          </w:tcPr>
          <w:p w14:paraId="5A269512" w14:textId="012F0EF5" w:rsidR="00AB67A9" w:rsidRDefault="00AB67A9" w:rsidP="00AB67A9">
            <w:pPr>
              <w:autoSpaceDE w:val="0"/>
              <w:autoSpaceDN w:val="0"/>
              <w:adjustRightInd w:val="0"/>
              <w:rPr>
                <w:rFonts w:eastAsiaTheme="minorEastAsia" w:cs="Frutiger-Light"/>
                <w:noProof w:val="0"/>
                <w:lang w:eastAsia="ja-JP"/>
              </w:rPr>
            </w:pPr>
            <w:r w:rsidRPr="00AB67A9">
              <w:rPr>
                <w:rFonts w:eastAsiaTheme="minorEastAsia" w:cs="Frutiger-Light"/>
                <w:noProof w:val="0"/>
                <w:lang w:eastAsia="ja-JP"/>
              </w:rPr>
              <w:t xml:space="preserve">12. Present </w:t>
            </w:r>
            <w:r w:rsidR="00C42835">
              <w:rPr>
                <w:rFonts w:eastAsiaTheme="minorEastAsia" w:cs="Frutiger-Light"/>
                <w:noProof w:val="0"/>
                <w:lang w:eastAsia="ja-JP"/>
              </w:rPr>
              <w:t>your fi</w:t>
            </w:r>
            <w:r w:rsidRPr="00AB67A9">
              <w:rPr>
                <w:rFonts w:eastAsiaTheme="minorEastAsia" w:cs="Frutiger-Light"/>
                <w:noProof w:val="0"/>
                <w:lang w:eastAsia="ja-JP"/>
              </w:rPr>
              <w:t>ndings</w:t>
            </w:r>
          </w:p>
          <w:p w14:paraId="055D7099" w14:textId="77777777" w:rsidR="00C42835" w:rsidRDefault="00C42835" w:rsidP="00AB67A9">
            <w:pPr>
              <w:autoSpaceDE w:val="0"/>
              <w:autoSpaceDN w:val="0"/>
              <w:adjustRightInd w:val="0"/>
              <w:rPr>
                <w:rFonts w:eastAsiaTheme="minorEastAsia" w:cs="Frutiger-Light"/>
                <w:noProof w:val="0"/>
                <w:lang w:eastAsia="ja-JP"/>
              </w:rPr>
            </w:pPr>
          </w:p>
          <w:p w14:paraId="559D122F" w14:textId="4E40B991" w:rsidR="00A93C62" w:rsidRPr="00AB67A9" w:rsidRDefault="00A93C62" w:rsidP="00AB67A9">
            <w:pPr>
              <w:autoSpaceDE w:val="0"/>
              <w:autoSpaceDN w:val="0"/>
              <w:adjustRightInd w:val="0"/>
              <w:rPr>
                <w:rFonts w:eastAsiaTheme="minorEastAsia" w:cs="Frutiger-Light"/>
                <w:noProof w:val="0"/>
                <w:lang w:eastAsia="ja-JP"/>
              </w:rPr>
            </w:pPr>
          </w:p>
        </w:tc>
        <w:tc>
          <w:tcPr>
            <w:tcW w:w="1722" w:type="dxa"/>
          </w:tcPr>
          <w:p w14:paraId="05CF6999" w14:textId="77777777" w:rsidR="00AB67A9" w:rsidRPr="00AB67A9" w:rsidRDefault="00AB67A9" w:rsidP="00AB67A9">
            <w:pPr>
              <w:pStyle w:val="ListParagraph"/>
              <w:ind w:left="0"/>
            </w:pPr>
          </w:p>
        </w:tc>
        <w:tc>
          <w:tcPr>
            <w:tcW w:w="1722" w:type="dxa"/>
          </w:tcPr>
          <w:p w14:paraId="0112C1DE" w14:textId="77777777" w:rsidR="00AB67A9" w:rsidRPr="00AB67A9" w:rsidRDefault="00AB67A9" w:rsidP="00AB67A9">
            <w:pPr>
              <w:pStyle w:val="ListParagraph"/>
              <w:ind w:left="0"/>
            </w:pPr>
          </w:p>
        </w:tc>
        <w:tc>
          <w:tcPr>
            <w:tcW w:w="1723" w:type="dxa"/>
          </w:tcPr>
          <w:p w14:paraId="47A4065D" w14:textId="77777777" w:rsidR="00AB67A9" w:rsidRPr="00AB67A9" w:rsidRDefault="00AB67A9" w:rsidP="00AB67A9">
            <w:pPr>
              <w:pStyle w:val="ListParagraph"/>
              <w:ind w:left="0"/>
            </w:pPr>
          </w:p>
        </w:tc>
      </w:tr>
      <w:tr w:rsidR="00AB67A9" w:rsidRPr="00AB67A9" w14:paraId="2E709E87" w14:textId="77777777" w:rsidTr="00AB67A9">
        <w:tc>
          <w:tcPr>
            <w:tcW w:w="5741" w:type="dxa"/>
          </w:tcPr>
          <w:p w14:paraId="418F6C20" w14:textId="77777777" w:rsidR="00AB67A9" w:rsidRDefault="00AB67A9" w:rsidP="00C42835">
            <w:pPr>
              <w:autoSpaceDE w:val="0"/>
              <w:autoSpaceDN w:val="0"/>
              <w:adjustRightInd w:val="0"/>
              <w:rPr>
                <w:rFonts w:eastAsiaTheme="minorEastAsia" w:cs="Frutiger-Light"/>
                <w:noProof w:val="0"/>
                <w:lang w:eastAsia="ja-JP"/>
              </w:rPr>
            </w:pPr>
            <w:r w:rsidRPr="00AB67A9">
              <w:rPr>
                <w:rFonts w:eastAsiaTheme="minorEastAsia" w:cs="Frutiger-Light"/>
                <w:noProof w:val="0"/>
                <w:lang w:eastAsia="ja-JP"/>
              </w:rPr>
              <w:t>13. Prepare and submit a manuscripts describing the study and its</w:t>
            </w:r>
            <w:r w:rsidR="00C42835">
              <w:rPr>
                <w:rFonts w:eastAsiaTheme="minorEastAsia" w:cs="Frutiger-Light"/>
                <w:noProof w:val="0"/>
                <w:lang w:eastAsia="ja-JP"/>
              </w:rPr>
              <w:t xml:space="preserve"> </w:t>
            </w:r>
            <w:r w:rsidRPr="00AB67A9">
              <w:rPr>
                <w:rFonts w:eastAsiaTheme="minorEastAsia" w:cs="Frutiger-Light"/>
                <w:noProof w:val="0"/>
                <w:lang w:eastAsia="ja-JP"/>
              </w:rPr>
              <w:t>results to a suitable journal</w:t>
            </w:r>
          </w:p>
          <w:p w14:paraId="3E7F51EA" w14:textId="09CE11D9" w:rsidR="00C42835" w:rsidRPr="00AB67A9" w:rsidRDefault="00C42835" w:rsidP="00C42835">
            <w:pPr>
              <w:autoSpaceDE w:val="0"/>
              <w:autoSpaceDN w:val="0"/>
              <w:adjustRightInd w:val="0"/>
              <w:rPr>
                <w:rFonts w:eastAsiaTheme="minorEastAsia" w:cs="Frutiger-Light"/>
                <w:noProof w:val="0"/>
                <w:lang w:eastAsia="ja-JP"/>
              </w:rPr>
            </w:pPr>
          </w:p>
        </w:tc>
        <w:tc>
          <w:tcPr>
            <w:tcW w:w="1722" w:type="dxa"/>
          </w:tcPr>
          <w:p w14:paraId="35766509" w14:textId="77777777" w:rsidR="00AB67A9" w:rsidRPr="00AB67A9" w:rsidRDefault="00AB67A9" w:rsidP="00AB67A9">
            <w:pPr>
              <w:pStyle w:val="ListParagraph"/>
              <w:ind w:left="0"/>
            </w:pPr>
          </w:p>
        </w:tc>
        <w:tc>
          <w:tcPr>
            <w:tcW w:w="1722" w:type="dxa"/>
          </w:tcPr>
          <w:p w14:paraId="1A0EDABF" w14:textId="77777777" w:rsidR="00AB67A9" w:rsidRPr="00AB67A9" w:rsidRDefault="00AB67A9" w:rsidP="00AB67A9">
            <w:pPr>
              <w:pStyle w:val="ListParagraph"/>
              <w:ind w:left="0"/>
            </w:pPr>
          </w:p>
        </w:tc>
        <w:tc>
          <w:tcPr>
            <w:tcW w:w="1723" w:type="dxa"/>
          </w:tcPr>
          <w:p w14:paraId="46EA8802" w14:textId="77777777" w:rsidR="00AB67A9" w:rsidRPr="00AB67A9" w:rsidRDefault="00AB67A9" w:rsidP="00AB67A9">
            <w:pPr>
              <w:pStyle w:val="ListParagraph"/>
              <w:ind w:left="0"/>
            </w:pPr>
          </w:p>
        </w:tc>
      </w:tr>
      <w:tr w:rsidR="00AB67A9" w:rsidRPr="00AB67A9" w14:paraId="635B7790" w14:textId="77777777" w:rsidTr="00AB67A9">
        <w:tc>
          <w:tcPr>
            <w:tcW w:w="5741" w:type="dxa"/>
          </w:tcPr>
          <w:p w14:paraId="678FE192" w14:textId="77777777" w:rsidR="00AB67A9" w:rsidRPr="00AB67A9" w:rsidRDefault="00AB67A9" w:rsidP="00AB67A9">
            <w:pPr>
              <w:autoSpaceDE w:val="0"/>
              <w:autoSpaceDN w:val="0"/>
              <w:adjustRightInd w:val="0"/>
              <w:rPr>
                <w:rFonts w:eastAsiaTheme="minorEastAsia" w:cs="Frutiger-Light"/>
                <w:noProof w:val="0"/>
                <w:lang w:eastAsia="ja-JP"/>
              </w:rPr>
            </w:pPr>
            <w:r w:rsidRPr="00AB67A9">
              <w:rPr>
                <w:rFonts w:eastAsiaTheme="minorEastAsia" w:cs="Frutiger-Light"/>
                <w:noProof w:val="0"/>
                <w:lang w:eastAsia="ja-JP"/>
              </w:rPr>
              <w:t>14. If your manuscript is accepted, revise it according to the editors’ and</w:t>
            </w:r>
          </w:p>
          <w:p w14:paraId="5B962ABD" w14:textId="15CD9687" w:rsidR="00AB67A9" w:rsidRPr="00AB67A9" w:rsidRDefault="00AB67A9" w:rsidP="00AB67A9">
            <w:pPr>
              <w:autoSpaceDE w:val="0"/>
              <w:autoSpaceDN w:val="0"/>
              <w:adjustRightInd w:val="0"/>
              <w:rPr>
                <w:rFonts w:eastAsiaTheme="minorEastAsia" w:cs="Frutiger-Light"/>
                <w:noProof w:val="0"/>
                <w:lang w:eastAsia="ja-JP"/>
              </w:rPr>
            </w:pPr>
            <w:proofErr w:type="gramStart"/>
            <w:r w:rsidRPr="00AB67A9">
              <w:rPr>
                <w:rFonts w:eastAsiaTheme="minorEastAsia" w:cs="Frutiger-Light"/>
                <w:noProof w:val="0"/>
                <w:lang w:eastAsia="ja-JP"/>
              </w:rPr>
              <w:t>reviewers</w:t>
            </w:r>
            <w:proofErr w:type="gramEnd"/>
            <w:r w:rsidRPr="00AB67A9">
              <w:rPr>
                <w:rFonts w:eastAsiaTheme="minorEastAsia" w:cs="Frutiger-Light"/>
                <w:noProof w:val="0"/>
                <w:lang w:eastAsia="ja-JP"/>
              </w:rPr>
              <w:t>’ comments.</w:t>
            </w:r>
          </w:p>
        </w:tc>
        <w:tc>
          <w:tcPr>
            <w:tcW w:w="1722" w:type="dxa"/>
          </w:tcPr>
          <w:p w14:paraId="2AF275B2" w14:textId="77777777" w:rsidR="00AB67A9" w:rsidRPr="00AB67A9" w:rsidRDefault="00AB67A9" w:rsidP="00AB67A9">
            <w:pPr>
              <w:pStyle w:val="ListParagraph"/>
              <w:ind w:left="0"/>
            </w:pPr>
          </w:p>
        </w:tc>
        <w:tc>
          <w:tcPr>
            <w:tcW w:w="1722" w:type="dxa"/>
          </w:tcPr>
          <w:p w14:paraId="3299E9C2" w14:textId="77777777" w:rsidR="00AB67A9" w:rsidRPr="00AB67A9" w:rsidRDefault="00AB67A9" w:rsidP="00AB67A9">
            <w:pPr>
              <w:pStyle w:val="ListParagraph"/>
              <w:ind w:left="0"/>
            </w:pPr>
          </w:p>
        </w:tc>
        <w:tc>
          <w:tcPr>
            <w:tcW w:w="1723" w:type="dxa"/>
          </w:tcPr>
          <w:p w14:paraId="55A984E0" w14:textId="77777777" w:rsidR="00AB67A9" w:rsidRPr="00AB67A9" w:rsidRDefault="00AB67A9" w:rsidP="00AB67A9">
            <w:pPr>
              <w:pStyle w:val="ListParagraph"/>
              <w:ind w:left="0"/>
            </w:pPr>
          </w:p>
        </w:tc>
      </w:tr>
      <w:tr w:rsidR="00AB67A9" w:rsidRPr="00AB67A9" w14:paraId="453703ED" w14:textId="77777777" w:rsidTr="00AB67A9">
        <w:tc>
          <w:tcPr>
            <w:tcW w:w="5741" w:type="dxa"/>
          </w:tcPr>
          <w:p w14:paraId="505E68D6" w14:textId="77777777" w:rsidR="00AB67A9" w:rsidRDefault="00AB67A9" w:rsidP="00AB67A9">
            <w:pPr>
              <w:autoSpaceDE w:val="0"/>
              <w:autoSpaceDN w:val="0"/>
              <w:adjustRightInd w:val="0"/>
              <w:rPr>
                <w:rFonts w:eastAsiaTheme="minorEastAsia" w:cs="Frutiger-Light"/>
                <w:noProof w:val="0"/>
                <w:lang w:eastAsia="ja-JP"/>
              </w:rPr>
            </w:pPr>
            <w:r w:rsidRPr="00AB67A9">
              <w:rPr>
                <w:rFonts w:eastAsiaTheme="minorEastAsia" w:cs="Frutiger-Light"/>
                <w:noProof w:val="0"/>
                <w:lang w:eastAsia="ja-JP"/>
              </w:rPr>
              <w:t>15. Celebrate and thank your coauthors and supervisor</w:t>
            </w:r>
          </w:p>
          <w:p w14:paraId="37EC110A" w14:textId="5E96AEBA" w:rsidR="00C42835" w:rsidRPr="00AB67A9" w:rsidRDefault="00C42835" w:rsidP="00AB67A9">
            <w:pPr>
              <w:autoSpaceDE w:val="0"/>
              <w:autoSpaceDN w:val="0"/>
              <w:adjustRightInd w:val="0"/>
              <w:rPr>
                <w:rFonts w:eastAsiaTheme="minorEastAsia" w:cs="Frutiger-Light"/>
                <w:noProof w:val="0"/>
                <w:lang w:eastAsia="ja-JP"/>
              </w:rPr>
            </w:pPr>
          </w:p>
        </w:tc>
        <w:tc>
          <w:tcPr>
            <w:tcW w:w="1722" w:type="dxa"/>
          </w:tcPr>
          <w:p w14:paraId="76568C63" w14:textId="77777777" w:rsidR="00AB67A9" w:rsidRPr="00AB67A9" w:rsidRDefault="00AB67A9" w:rsidP="00AB67A9">
            <w:pPr>
              <w:pStyle w:val="ListParagraph"/>
              <w:ind w:left="0"/>
            </w:pPr>
          </w:p>
        </w:tc>
        <w:tc>
          <w:tcPr>
            <w:tcW w:w="1722" w:type="dxa"/>
          </w:tcPr>
          <w:p w14:paraId="7154B769" w14:textId="77777777" w:rsidR="00AB67A9" w:rsidRPr="00AB67A9" w:rsidRDefault="00AB67A9" w:rsidP="00AB67A9">
            <w:pPr>
              <w:pStyle w:val="ListParagraph"/>
              <w:ind w:left="0"/>
            </w:pPr>
          </w:p>
        </w:tc>
        <w:tc>
          <w:tcPr>
            <w:tcW w:w="1723" w:type="dxa"/>
          </w:tcPr>
          <w:p w14:paraId="5A0D2450" w14:textId="77777777" w:rsidR="00AB67A9" w:rsidRPr="00AB67A9" w:rsidRDefault="00AB67A9" w:rsidP="00AB67A9">
            <w:pPr>
              <w:pStyle w:val="ListParagraph"/>
              <w:ind w:left="0"/>
            </w:pPr>
          </w:p>
        </w:tc>
      </w:tr>
    </w:tbl>
    <w:p w14:paraId="0FF170D7" w14:textId="77777777" w:rsidR="00AB67A9" w:rsidRDefault="00AB67A9" w:rsidP="00AB67A9">
      <w:pPr>
        <w:pStyle w:val="ListParagraph"/>
      </w:pPr>
    </w:p>
    <w:p w14:paraId="08EE6C43" w14:textId="77777777" w:rsidR="00AB67A9" w:rsidRDefault="00AB67A9" w:rsidP="00AB67A9">
      <w:pPr>
        <w:pStyle w:val="ListParagraph"/>
      </w:pPr>
    </w:p>
    <w:p w14:paraId="3DBBF983" w14:textId="77777777" w:rsidR="00AB67A9" w:rsidRDefault="00AB67A9" w:rsidP="00AB67A9">
      <w:pPr>
        <w:pStyle w:val="ListParagraph"/>
      </w:pPr>
    </w:p>
    <w:p w14:paraId="6F5FEB20" w14:textId="77777777" w:rsidR="00AB67A9" w:rsidRDefault="00AB67A9" w:rsidP="00AB67A9">
      <w:pPr>
        <w:pStyle w:val="ListParagraph"/>
      </w:pPr>
    </w:p>
    <w:p w14:paraId="4DCC1EC3" w14:textId="77777777" w:rsidR="00AB67A9" w:rsidRDefault="00AB67A9" w:rsidP="00AB67A9">
      <w:pPr>
        <w:pStyle w:val="ListParagraph"/>
      </w:pPr>
    </w:p>
    <w:p w14:paraId="2AC50D83" w14:textId="77777777" w:rsidR="00AB67A9" w:rsidRDefault="00AB67A9" w:rsidP="00AB67A9">
      <w:pPr>
        <w:pStyle w:val="ListParagraph"/>
      </w:pPr>
    </w:p>
    <w:p w14:paraId="64A418EE" w14:textId="77777777" w:rsidR="00AB67A9" w:rsidRDefault="00AB67A9" w:rsidP="00AB67A9">
      <w:pPr>
        <w:pStyle w:val="ListParagraph"/>
      </w:pPr>
    </w:p>
    <w:p w14:paraId="065D4119" w14:textId="77777777" w:rsidR="00AB67A9" w:rsidRDefault="00AB67A9" w:rsidP="00AB67A9">
      <w:pPr>
        <w:pStyle w:val="ListParagraph"/>
      </w:pPr>
    </w:p>
    <w:p w14:paraId="42971F5E" w14:textId="77777777" w:rsidR="00AB67A9" w:rsidRDefault="00AB67A9" w:rsidP="00AB67A9">
      <w:pPr>
        <w:pStyle w:val="ListParagraph"/>
      </w:pPr>
    </w:p>
    <w:p w14:paraId="3A9B3755" w14:textId="77777777" w:rsidR="00AB67A9" w:rsidRDefault="00AB67A9" w:rsidP="00AB67A9">
      <w:pPr>
        <w:pStyle w:val="ListParagraph"/>
      </w:pPr>
    </w:p>
    <w:p w14:paraId="6FA69E14" w14:textId="77777777" w:rsidR="00AB67A9" w:rsidRDefault="00AB67A9" w:rsidP="00AB67A9">
      <w:pPr>
        <w:pStyle w:val="ListParagraph"/>
      </w:pPr>
    </w:p>
    <w:p w14:paraId="660B5C2D" w14:textId="77777777" w:rsidR="00AB67A9" w:rsidRDefault="00AB67A9" w:rsidP="00AB67A9">
      <w:pPr>
        <w:pStyle w:val="ListParagraph"/>
      </w:pPr>
    </w:p>
    <w:p w14:paraId="5CDC0E60" w14:textId="77777777" w:rsidR="00AB67A9" w:rsidRDefault="00AB67A9" w:rsidP="00AB67A9">
      <w:pPr>
        <w:pStyle w:val="ListParagraph"/>
      </w:pPr>
    </w:p>
    <w:p w14:paraId="01206586" w14:textId="77777777" w:rsidR="00AB67A9" w:rsidRDefault="00AB67A9" w:rsidP="00AB67A9">
      <w:pPr>
        <w:pStyle w:val="ListParagraph"/>
      </w:pPr>
    </w:p>
    <w:p w14:paraId="52E387B1" w14:textId="77777777" w:rsidR="00AB67A9" w:rsidRDefault="00AB67A9" w:rsidP="00AB67A9">
      <w:pPr>
        <w:pStyle w:val="ListParagraph"/>
      </w:pPr>
    </w:p>
    <w:p w14:paraId="7DD96C1D" w14:textId="77777777" w:rsidR="00AB67A9" w:rsidRDefault="00AB67A9" w:rsidP="00AB67A9">
      <w:pPr>
        <w:pStyle w:val="ListParagraph"/>
      </w:pPr>
    </w:p>
    <w:p w14:paraId="19157F89" w14:textId="77777777" w:rsidR="00AB67A9" w:rsidRDefault="00AB67A9" w:rsidP="00AB67A9">
      <w:pPr>
        <w:pStyle w:val="ListParagraph"/>
      </w:pPr>
    </w:p>
    <w:p w14:paraId="68CA6CEE" w14:textId="77777777" w:rsidR="00AB67A9" w:rsidRDefault="00AB67A9" w:rsidP="00AB67A9">
      <w:pPr>
        <w:pStyle w:val="ListParagraph"/>
      </w:pPr>
    </w:p>
    <w:p w14:paraId="57D84CD1" w14:textId="77777777" w:rsidR="00C42835" w:rsidRDefault="00C42835" w:rsidP="00AB67A9">
      <w:pPr>
        <w:pStyle w:val="ListParagraph"/>
      </w:pPr>
    </w:p>
    <w:p w14:paraId="2007D8DA" w14:textId="77777777" w:rsidR="00C42835" w:rsidRDefault="00C42835" w:rsidP="00AB67A9">
      <w:pPr>
        <w:pStyle w:val="ListParagraph"/>
      </w:pPr>
    </w:p>
    <w:p w14:paraId="6816DE63" w14:textId="77777777" w:rsidR="00C42835" w:rsidRDefault="00C42835" w:rsidP="00AB67A9">
      <w:pPr>
        <w:pStyle w:val="ListParagraph"/>
      </w:pPr>
    </w:p>
    <w:p w14:paraId="1DB06662" w14:textId="77777777" w:rsidR="00AF4028" w:rsidRPr="001E15D0" w:rsidRDefault="00AF4028" w:rsidP="001E15D0"/>
    <w:sectPr w:rsidR="00AF4028" w:rsidRPr="001E15D0"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69251" w14:textId="77777777" w:rsidR="002103D5" w:rsidRDefault="002103D5" w:rsidP="00CD4EC3">
      <w:r>
        <w:separator/>
      </w:r>
    </w:p>
  </w:endnote>
  <w:endnote w:type="continuationSeparator" w:id="0">
    <w:p w14:paraId="32ABFB1A" w14:textId="77777777" w:rsidR="002103D5" w:rsidRDefault="002103D5" w:rsidP="00CD4EC3">
      <w:r>
        <w:continuationSeparator/>
      </w:r>
    </w:p>
  </w:endnote>
  <w:endnote w:id="1">
    <w:p w14:paraId="6566CD38" w14:textId="59721A35" w:rsidR="00A93C62" w:rsidRPr="00C42835" w:rsidRDefault="00A93C62" w:rsidP="00A93C62">
      <w:pPr>
        <w:pStyle w:val="EndnoteText"/>
        <w:rPr>
          <w:sz w:val="16"/>
          <w:szCs w:val="16"/>
        </w:rPr>
      </w:pPr>
      <w:r w:rsidRPr="00C42835">
        <w:rPr>
          <w:rStyle w:val="EndnoteReference"/>
          <w:sz w:val="16"/>
          <w:szCs w:val="16"/>
        </w:rPr>
        <w:endnoteRef/>
      </w:r>
      <w:r w:rsidRPr="00C42835">
        <w:rPr>
          <w:sz w:val="16"/>
          <w:szCs w:val="16"/>
        </w:rPr>
        <w:t xml:space="preserve">  Hahn PM. A research road map: Fifteen Steps to a successful research project (and ten pitfalls to avoid). In Harvey BJ, Lang ES, Frank JR, editors. The research guide: a primer for residents, other health care trainees, and practitioners. Ottawa: Royal College of Physicians and Surgeons of Canada; 011.Reproduced</w:t>
      </w:r>
    </w:p>
    <w:p w14:paraId="720F173F" w14:textId="33DBD1DC" w:rsidR="00A93C62" w:rsidRDefault="00A93C62" w:rsidP="00A93C62">
      <w:pPr>
        <w:pStyle w:val="EndnoteText"/>
      </w:pPr>
      <w:r w:rsidRPr="00C42835">
        <w:rPr>
          <w:sz w:val="16"/>
          <w:szCs w:val="16"/>
        </w:rPr>
        <w:t>with permission.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altName w:val="Times New Roman"/>
    <w:charset w:val="00"/>
    <w:family w:val="auto"/>
    <w:pitch w:val="variable"/>
    <w:sig w:usb0="00000007" w:usb1="00000001" w:usb2="00000000" w:usb3="00000000" w:csb0="00000093" w:csb1="00000000"/>
  </w:font>
  <w:font w:name="AGaramondPro-Bold">
    <w:altName w:val="Times New Roman"/>
    <w:charset w:val="00"/>
    <w:family w:val="auto"/>
    <w:pitch w:val="variable"/>
    <w:sig w:usb0="00000003"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A93C62" w:rsidRPr="00DD374E" w:rsidRDefault="00A93C62"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A93C62" w:rsidRPr="00C66ADA" w:rsidRDefault="00A93C62"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07466">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07466">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A93C62" w:rsidRPr="001A1668" w:rsidRDefault="00A93C62"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A93C62" w:rsidRPr="00C66ADA" w:rsidRDefault="00A93C62"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07466">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07466">
      <w:rPr>
        <w:sz w:val="18"/>
        <w:szCs w:val="18"/>
      </w:rPr>
      <w:t>2</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B3D46" w14:textId="77777777" w:rsidR="002103D5" w:rsidRDefault="002103D5" w:rsidP="00CD4EC3">
      <w:r>
        <w:separator/>
      </w:r>
    </w:p>
  </w:footnote>
  <w:footnote w:type="continuationSeparator" w:id="0">
    <w:p w14:paraId="2D724A6C" w14:textId="77777777" w:rsidR="002103D5" w:rsidRDefault="002103D5"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44CD629D" w:rsidR="00A93C62" w:rsidRDefault="00A93C62" w:rsidP="00B749A2">
    <w:pPr>
      <w:pStyle w:val="RCtitle"/>
    </w:pPr>
    <w:r w:rsidRPr="00B749A2">
      <w:t>CanMEDS Teaching and Assessment Tools Guide</w:t>
    </w:r>
    <w:r w:rsidRPr="00B749A2">
      <w:tab/>
    </w:r>
    <w:r w:rsidRPr="00B749A2">
      <w:tab/>
    </w:r>
    <w:r>
      <w:tab/>
    </w:r>
    <w:r>
      <w:tab/>
      <w:t xml:space="preserve">                  Scholar assessment tool A</w:t>
    </w:r>
    <w:r w:rsidR="00476EBB">
      <w:t>4</w:t>
    </w:r>
  </w:p>
  <w:p w14:paraId="488CC57D" w14:textId="77777777" w:rsidR="00A93C62" w:rsidRDefault="00A93C62"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92E"/>
    <w:multiLevelType w:val="hybridMultilevel"/>
    <w:tmpl w:val="B5D08C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548E0"/>
    <w:multiLevelType w:val="hybridMultilevel"/>
    <w:tmpl w:val="426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F4CAC"/>
    <w:multiLevelType w:val="hybridMultilevel"/>
    <w:tmpl w:val="0B32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73281"/>
    <w:multiLevelType w:val="hybridMultilevel"/>
    <w:tmpl w:val="868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B704C"/>
    <w:multiLevelType w:val="hybridMultilevel"/>
    <w:tmpl w:val="BC1E5C32"/>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C5FBD"/>
    <w:multiLevelType w:val="hybridMultilevel"/>
    <w:tmpl w:val="0DDCF764"/>
    <w:lvl w:ilvl="0" w:tplc="A27CDE62">
      <w:start w:val="2"/>
      <w:numFmt w:val="bullet"/>
      <w:lvlText w:val=""/>
      <w:lvlJc w:val="left"/>
      <w:pPr>
        <w:ind w:left="1080" w:hanging="360"/>
      </w:pPr>
      <w:rPr>
        <w:rFonts w:ascii="Wingdings" w:eastAsia="MS ??"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EC25F4"/>
    <w:multiLevelType w:val="hybridMultilevel"/>
    <w:tmpl w:val="837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9210A"/>
    <w:multiLevelType w:val="hybridMultilevel"/>
    <w:tmpl w:val="8714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93713"/>
    <w:multiLevelType w:val="hybridMultilevel"/>
    <w:tmpl w:val="15E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A375D"/>
    <w:multiLevelType w:val="hybridMultilevel"/>
    <w:tmpl w:val="6764C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152C3"/>
    <w:multiLevelType w:val="hybridMultilevel"/>
    <w:tmpl w:val="6E2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5B23"/>
    <w:multiLevelType w:val="hybridMultilevel"/>
    <w:tmpl w:val="B23AC91A"/>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10A36"/>
    <w:multiLevelType w:val="hybridMultilevel"/>
    <w:tmpl w:val="C720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B1510D9"/>
    <w:multiLevelType w:val="hybridMultilevel"/>
    <w:tmpl w:val="935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A0C23"/>
    <w:multiLevelType w:val="hybridMultilevel"/>
    <w:tmpl w:val="96EC6D48"/>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4124D4"/>
    <w:multiLevelType w:val="hybridMultilevel"/>
    <w:tmpl w:val="42F64260"/>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0"/>
  </w:num>
  <w:num w:numId="4">
    <w:abstractNumId w:val="3"/>
  </w:num>
  <w:num w:numId="5">
    <w:abstractNumId w:val="13"/>
  </w:num>
  <w:num w:numId="6">
    <w:abstractNumId w:val="1"/>
  </w:num>
  <w:num w:numId="7">
    <w:abstractNumId w:val="0"/>
  </w:num>
  <w:num w:numId="8">
    <w:abstractNumId w:val="18"/>
  </w:num>
  <w:num w:numId="9">
    <w:abstractNumId w:val="26"/>
  </w:num>
  <w:num w:numId="10">
    <w:abstractNumId w:val="16"/>
  </w:num>
  <w:num w:numId="11">
    <w:abstractNumId w:val="10"/>
  </w:num>
  <w:num w:numId="12">
    <w:abstractNumId w:val="12"/>
  </w:num>
  <w:num w:numId="13">
    <w:abstractNumId w:val="29"/>
  </w:num>
  <w:num w:numId="14">
    <w:abstractNumId w:val="27"/>
  </w:num>
  <w:num w:numId="15">
    <w:abstractNumId w:val="11"/>
  </w:num>
  <w:num w:numId="16">
    <w:abstractNumId w:val="17"/>
  </w:num>
  <w:num w:numId="17">
    <w:abstractNumId w:val="4"/>
  </w:num>
  <w:num w:numId="18">
    <w:abstractNumId w:val="24"/>
  </w:num>
  <w:num w:numId="19">
    <w:abstractNumId w:val="8"/>
  </w:num>
  <w:num w:numId="20">
    <w:abstractNumId w:val="15"/>
  </w:num>
  <w:num w:numId="21">
    <w:abstractNumId w:val="14"/>
  </w:num>
  <w:num w:numId="22">
    <w:abstractNumId w:val="2"/>
  </w:num>
  <w:num w:numId="23">
    <w:abstractNumId w:val="9"/>
  </w:num>
  <w:num w:numId="24">
    <w:abstractNumId w:val="5"/>
  </w:num>
  <w:num w:numId="25">
    <w:abstractNumId w:val="6"/>
  </w:num>
  <w:num w:numId="26">
    <w:abstractNumId w:val="28"/>
  </w:num>
  <w:num w:numId="27">
    <w:abstractNumId w:val="21"/>
  </w:num>
  <w:num w:numId="28">
    <w:abstractNumId w:val="7"/>
  </w:num>
  <w:num w:numId="29">
    <w:abstractNumId w:val="25"/>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86718"/>
    <w:rsid w:val="0009690D"/>
    <w:rsid w:val="000A148E"/>
    <w:rsid w:val="000D41E4"/>
    <w:rsid w:val="000E7B9F"/>
    <w:rsid w:val="000F60CF"/>
    <w:rsid w:val="00115295"/>
    <w:rsid w:val="00115735"/>
    <w:rsid w:val="00183F23"/>
    <w:rsid w:val="001C0635"/>
    <w:rsid w:val="001D40F0"/>
    <w:rsid w:val="001E15D0"/>
    <w:rsid w:val="001E5D78"/>
    <w:rsid w:val="00203F1C"/>
    <w:rsid w:val="002103D5"/>
    <w:rsid w:val="002134CB"/>
    <w:rsid w:val="002258D3"/>
    <w:rsid w:val="00250D9E"/>
    <w:rsid w:val="00267DC3"/>
    <w:rsid w:val="002C4E05"/>
    <w:rsid w:val="002F7EDC"/>
    <w:rsid w:val="00326D35"/>
    <w:rsid w:val="0034270C"/>
    <w:rsid w:val="003577B7"/>
    <w:rsid w:val="003710B3"/>
    <w:rsid w:val="003F525C"/>
    <w:rsid w:val="00404E2D"/>
    <w:rsid w:val="00412654"/>
    <w:rsid w:val="00445EE7"/>
    <w:rsid w:val="0047655E"/>
    <w:rsid w:val="00476EBB"/>
    <w:rsid w:val="004B59D4"/>
    <w:rsid w:val="004D3370"/>
    <w:rsid w:val="004E1380"/>
    <w:rsid w:val="004E7658"/>
    <w:rsid w:val="004F1318"/>
    <w:rsid w:val="004F1A9D"/>
    <w:rsid w:val="0050552B"/>
    <w:rsid w:val="0052133E"/>
    <w:rsid w:val="00532A0A"/>
    <w:rsid w:val="00540F3D"/>
    <w:rsid w:val="00542BE3"/>
    <w:rsid w:val="005501C5"/>
    <w:rsid w:val="005522A8"/>
    <w:rsid w:val="00560431"/>
    <w:rsid w:val="00567557"/>
    <w:rsid w:val="0058776F"/>
    <w:rsid w:val="005E0E8C"/>
    <w:rsid w:val="005F00A9"/>
    <w:rsid w:val="005F0B41"/>
    <w:rsid w:val="005F3EF6"/>
    <w:rsid w:val="0065147E"/>
    <w:rsid w:val="006806FD"/>
    <w:rsid w:val="006957E3"/>
    <w:rsid w:val="006B4D23"/>
    <w:rsid w:val="006B68B6"/>
    <w:rsid w:val="006D1D5E"/>
    <w:rsid w:val="006F46B0"/>
    <w:rsid w:val="0071233F"/>
    <w:rsid w:val="00731ECD"/>
    <w:rsid w:val="00754D45"/>
    <w:rsid w:val="007728A4"/>
    <w:rsid w:val="00777571"/>
    <w:rsid w:val="0078584F"/>
    <w:rsid w:val="00797442"/>
    <w:rsid w:val="0081085D"/>
    <w:rsid w:val="00817545"/>
    <w:rsid w:val="008317FB"/>
    <w:rsid w:val="00843EDF"/>
    <w:rsid w:val="008750EC"/>
    <w:rsid w:val="008814C3"/>
    <w:rsid w:val="00886F5E"/>
    <w:rsid w:val="008A323A"/>
    <w:rsid w:val="008B1454"/>
    <w:rsid w:val="008E242A"/>
    <w:rsid w:val="008F18C8"/>
    <w:rsid w:val="00900ABC"/>
    <w:rsid w:val="00927904"/>
    <w:rsid w:val="009426DD"/>
    <w:rsid w:val="00944BA3"/>
    <w:rsid w:val="00957094"/>
    <w:rsid w:val="0096277F"/>
    <w:rsid w:val="0098516B"/>
    <w:rsid w:val="009F2502"/>
    <w:rsid w:val="00A20EC6"/>
    <w:rsid w:val="00A26469"/>
    <w:rsid w:val="00A3380B"/>
    <w:rsid w:val="00A41983"/>
    <w:rsid w:val="00A76B9F"/>
    <w:rsid w:val="00A93C62"/>
    <w:rsid w:val="00AA321A"/>
    <w:rsid w:val="00AA3449"/>
    <w:rsid w:val="00AB5F37"/>
    <w:rsid w:val="00AB6090"/>
    <w:rsid w:val="00AB67A9"/>
    <w:rsid w:val="00AF4028"/>
    <w:rsid w:val="00B00A23"/>
    <w:rsid w:val="00B25FA7"/>
    <w:rsid w:val="00B27817"/>
    <w:rsid w:val="00B749A2"/>
    <w:rsid w:val="00B814EA"/>
    <w:rsid w:val="00B85B61"/>
    <w:rsid w:val="00B97CF3"/>
    <w:rsid w:val="00BB529F"/>
    <w:rsid w:val="00BB7E1E"/>
    <w:rsid w:val="00BD6466"/>
    <w:rsid w:val="00BE5218"/>
    <w:rsid w:val="00C01FC4"/>
    <w:rsid w:val="00C0535D"/>
    <w:rsid w:val="00C07466"/>
    <w:rsid w:val="00C17632"/>
    <w:rsid w:val="00C21A8F"/>
    <w:rsid w:val="00C2341E"/>
    <w:rsid w:val="00C362A4"/>
    <w:rsid w:val="00C41577"/>
    <w:rsid w:val="00C42835"/>
    <w:rsid w:val="00C524FC"/>
    <w:rsid w:val="00C66ADA"/>
    <w:rsid w:val="00C75AF3"/>
    <w:rsid w:val="00CB493D"/>
    <w:rsid w:val="00CB49D8"/>
    <w:rsid w:val="00CB54FF"/>
    <w:rsid w:val="00CD0D7F"/>
    <w:rsid w:val="00CD4EC3"/>
    <w:rsid w:val="00CE7C97"/>
    <w:rsid w:val="00D225DB"/>
    <w:rsid w:val="00D24530"/>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271E2"/>
    <w:rsid w:val="00E42CAB"/>
    <w:rsid w:val="00E9045D"/>
    <w:rsid w:val="00EA3149"/>
    <w:rsid w:val="00EB1470"/>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 w:type="table" w:styleId="TableGrid">
    <w:name w:val="Table Grid"/>
    <w:basedOn w:val="TableNormal"/>
    <w:uiPriority w:val="59"/>
    <w:rsid w:val="00AB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 w:type="table" w:styleId="TableGrid">
    <w:name w:val="Table Grid"/>
    <w:basedOn w:val="TableNormal"/>
    <w:uiPriority w:val="59"/>
    <w:rsid w:val="00AB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209B-E596-4480-A177-14ABB9F4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4</TotalTime>
  <Pages>2</Pages>
  <Words>314</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9</cp:revision>
  <cp:lastPrinted>2015-09-25T14:32:00Z</cp:lastPrinted>
  <dcterms:created xsi:type="dcterms:W3CDTF">2016-01-18T19:51:00Z</dcterms:created>
  <dcterms:modified xsi:type="dcterms:W3CDTF">2016-02-01T20:19:00Z</dcterms:modified>
</cp:coreProperties>
</file>